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AFF9" w14:textId="6D800CE8" w:rsidR="00CD7DAF" w:rsidRPr="00CD7DAF" w:rsidRDefault="00CD7DAF" w:rsidP="00CD7DAF">
      <w:pPr>
        <w:pStyle w:val="Heading1"/>
      </w:pPr>
      <w:r w:rsidRPr="00CD7DAF">
        <w:t>How to Make a</w:t>
      </w:r>
      <w:r w:rsidR="00986222">
        <w:t xml:space="preserve">n Email </w:t>
      </w:r>
      <w:r w:rsidRPr="00CD7DAF">
        <w:t>Accessible</w:t>
      </w:r>
      <w:r>
        <w:t xml:space="preserve"> Transcript</w:t>
      </w:r>
    </w:p>
    <w:p w14:paraId="11DF73BB" w14:textId="04595347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Emails play a fundamental role in our day-to-day work communications.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Every day, we send and receive emails from our phones, tablets, computers, and laptops.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We send them to coworkers, superiors, customers, and clients.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Because emails are a key communication method in the modern age,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it is vital that we compose them with everyone in mind,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regardless of ability, background, or circumstances.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That way, both you and your recipients can preemptively avoid confusion,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misunderstandings, and frustration caused by inaccessibility issues.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Neither will you cause undue burdens for your recipients as they try to understand your emails.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Simply put, accessible practices will make your email messages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more intentional, organized, aesthetically modern, and universally comprehensible.</w:t>
      </w:r>
    </w:p>
    <w:p w14:paraId="6953D077" w14:textId="293754C2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In this video, you will learn the best practices and design principles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for composing accessible emails that everyone can understand.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This video will cover a variety of topics such as structure, design, plain language, and more.</w:t>
      </w:r>
    </w:p>
    <w:p w14:paraId="07655889" w14:textId="77777777" w:rsid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Before we go further, let’s get a few misconceptions about accessibility out of the way.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First, accessible emails, and accessibility in general,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are not only beneficial to the permanently disabled,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but in fact, we all benefit from accessible practices.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The Persona Spectrum illustrates that we are all impacted by disabilities,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be they permanent, temporary, or situational.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Anyone can benefit from accessibility because everyone is impacted by these circumstances.</w:t>
      </w:r>
    </w:p>
    <w:p w14:paraId="48DB20A2" w14:textId="2F9B4650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Second, digital accessibility is not a waste of time or resources.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As we will show you,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it only takes a small amount of effort to ensure your emails are accessible.</w:t>
      </w:r>
    </w:p>
    <w:p w14:paraId="3A3B0612" w14:textId="77777777" w:rsid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And third, digital accessibility does not require technical expertise.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Anyone can learn the best practices in a short time, as this video will illustrate.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know how to draft an email,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have the ability (and the responsibility) to make it accessible.</w:t>
      </w:r>
    </w:p>
    <w:p w14:paraId="45102447" w14:textId="52A87B0A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Before you draft your next email, it is a great idea to adjust your default settings.</w:t>
      </w:r>
      <w:r>
        <w:rPr>
          <w:rFonts w:ascii="Aptos" w:eastAsia="Aptos" w:hAnsi="Aptos" w:cs="Aptos"/>
        </w:rPr>
        <w:t xml:space="preserve">  </w:t>
      </w:r>
      <w:r w:rsidRPr="00986222">
        <w:rPr>
          <w:rFonts w:ascii="Aptos" w:eastAsia="Aptos" w:hAnsi="Aptos" w:cs="Aptos"/>
        </w:rPr>
        <w:t>That way, you can avoid common accessibility pitfalls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save time every time you create an email.</w:t>
      </w:r>
      <w:r>
        <w:rPr>
          <w:rFonts w:ascii="Aptos" w:eastAsia="Aptos" w:hAnsi="Aptos" w:cs="Aptos"/>
        </w:rPr>
        <w:t xml:space="preserve"> </w:t>
      </w:r>
    </w:p>
    <w:p w14:paraId="722AC69D" w14:textId="2AEF543E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In this video we will be using Microsoft Outlook.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However, the principles in this video will apply to most other email platforms.</w:t>
      </w:r>
    </w:p>
    <w:p w14:paraId="6E125AEF" w14:textId="77777777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There are three main email formats.</w:t>
      </w:r>
    </w:p>
    <w:p w14:paraId="34C06C5C" w14:textId="2144E479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lastRenderedPageBreak/>
        <w:t>Plain text.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Just like it sounds, plain text emails allow only the most bare-bones editing.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There are a few advantages of this format, such as being faster to load and ease of use.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But the lack of rich text makes this format unpreferable (and sometimes inaccessible).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Text cannot be bolded, italicized, or written in different colors,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pictures cannot be embedded.</w:t>
      </w:r>
    </w:p>
    <w:p w14:paraId="0FCF1D85" w14:textId="7CFB5FC6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Rich Text Format (RTF for short) is a legacy format that allows for customized text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formatting, such as different fonts and colors.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However, in Outlook, attachments appear as icons.</w:t>
      </w:r>
    </w:p>
    <w:p w14:paraId="7B103018" w14:textId="0A46C407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Hypertext Markup Language (usually just called HTML)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emails are Microsoft’s recommended message format.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Like RTF, it allows the use of lists, different fonts and colors,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images, and other modern formatting features.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We also recommend you write emails in HTML,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as this format is most suited for accessibility,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modern formatting, and convenience.</w:t>
      </w:r>
    </w:p>
    <w:p w14:paraId="25E581B8" w14:textId="2FEC79E5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Next, let’s touch on text defaults.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Generally, sans serif fonts like Arial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are preferable over serif fonts like Times New Roman.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Sans serif fonts are generally easier to read due to their simplicity.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are using Microsoft Outlook,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your default font is likely Calibri.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In our opinion, other sans serif fonts like Helvetica,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Tahoma, and Open Sans, are even better.</w:t>
      </w:r>
    </w:p>
    <w:p w14:paraId="60C412B5" w14:textId="77777777" w:rsidR="00BF0F01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Your text size should be 12 point at minimum.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In most cases, you should use black text on a white background.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Be careful when you use other color combinations,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as the contrast may not be sufficient.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Even if you can read it,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it does not mean others can;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always use dark colors against light colors so that your contrast ratio is at least 4.5:1.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may set your color to Automatic,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in which case Outlook will select an appropriate text color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to contrast against your background color.</w:t>
      </w:r>
    </w:p>
    <w:p w14:paraId="7A210695" w14:textId="3D5AD5AD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It is critical to have an accessible signature.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Depending on your organization,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may utilize a template, images, and colors.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have control of your signature’s appearance, it should conform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to the previously mentioned font, size, and color recommendations.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Additionally, if you include an image or an icon,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make sure it has alternative text (which we will go over later).</w:t>
      </w:r>
    </w:p>
    <w:p w14:paraId="60067AE9" w14:textId="77777777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Now you are ready to begin composing an accessible email.</w:t>
      </w:r>
    </w:p>
    <w:p w14:paraId="01F32ED3" w14:textId="3A2C4E59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In order to be both accessible and understandable,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should draft your messages in an intentional, organized way.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Plain language is a way of writing that prioritizes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understandability, transparency, and simplicity.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It makes your text faster and easier to read.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Did you know that the average American reads at a middle school level?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 xml:space="preserve">Therefore, </w:t>
      </w:r>
      <w:r w:rsidRPr="00986222">
        <w:rPr>
          <w:rFonts w:ascii="Aptos" w:eastAsia="Aptos" w:hAnsi="Aptos" w:cs="Aptos"/>
        </w:rPr>
        <w:lastRenderedPageBreak/>
        <w:t>writing plainly is important,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especially when communicating with others outside of your area of expertise.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 good practice for writing in plain language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is the acronym SOS: Short, Obvious, and Simple.</w:t>
      </w:r>
    </w:p>
    <w:p w14:paraId="4288B712" w14:textId="4C6FD505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Short. Try to keep your emails, paragraphs, sentences, and words short.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Be succinct with your thoughts.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Avoid run-on sentences and long paragraphs.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Use white space to organize your message,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so that your recipients can scan your emails faster and easier.</w:t>
      </w:r>
    </w:p>
    <w:p w14:paraId="49EC4F7D" w14:textId="242BE52F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Obvious. Be clear and intentional about what you want to convey.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can be direct without sacrificing politeness.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can be direct without sacrificing politeness.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Use the active voice instead of passive voice so that your sentences are as clear as possible.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Do not use vague language that could be interpreted in several (even conflicting) ways.</w:t>
      </w:r>
    </w:p>
    <w:p w14:paraId="1FED7D79" w14:textId="2AE5D870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Simple. Unless you know your recipients share your knowledge,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avoid using jargon, technical language, and obscure words without suitable explanations.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avoid using jargon, technical language, and obscure words without suitable explanations.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Generally, stick to simple vocabulary and syntax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so that your recipients do not have to resort to a dictionary.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do use complicated words or acronyms,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consider defining them the first time they appear.</w:t>
      </w:r>
    </w:p>
    <w:p w14:paraId="47F13150" w14:textId="07A54BC2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The rules of plain language also apply to your subject line,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likely the first thing your recipient will read!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Make your subject lines succinct, relevant, and easily understood by your recipients.</w:t>
      </w:r>
    </w:p>
    <w:p w14:paraId="2C769F7C" w14:textId="79BE71BA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In summary, ask yourself,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 xml:space="preserve">“Would an 8th grader understand my email?” 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not, revise it with SOS: short, obvious, and simple.</w:t>
      </w:r>
    </w:p>
    <w:p w14:paraId="0E1718FA" w14:textId="2C0D9C6E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Lists are a great way to express chunks of information in an easily-digestible format.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They allow readers to scan an email quickly and efficiently.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When writing a list, make sure you are actually using the list function in the text editor.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do not use a list format, persons with visual or cognitive disabilities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may not understand the relationship of items listed.</w:t>
      </w:r>
      <w:r w:rsidR="008479DF">
        <w:rPr>
          <w:rFonts w:ascii="Aptos" w:eastAsia="Aptos" w:hAnsi="Aptos" w:cs="Aptos"/>
        </w:rPr>
        <w:t xml:space="preserve"> </w:t>
      </w:r>
    </w:p>
    <w:p w14:paraId="75613884" w14:textId="7724601F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Use ordered lists (i.e., 1, 2, 3…) to describe sequential steps,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such as step-by-step instructions or rankings of items.</w:t>
      </w:r>
    </w:p>
    <w:p w14:paraId="7265938E" w14:textId="747A48B4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Use unordered lists, like a bulleted list, to organize items with no specific order.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Examples of unordered lists include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meeting notes and ideas with no set order.</w:t>
      </w:r>
    </w:p>
    <w:p w14:paraId="5AC4DF6F" w14:textId="0CCBAC10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lastRenderedPageBreak/>
        <w:t>Links should be meaningful and distinct from the surrounding text.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That way they are easily identifiable and logical.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Links should be a different color (typically blue)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underlined so they stand out from the surrounding text.</w:t>
      </w:r>
    </w:p>
    <w:p w14:paraId="4FA40C71" w14:textId="77777777" w:rsidR="008479DF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 xml:space="preserve">Do not use phrases like click this link or click here. 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Instead, hyperlinked text should describe where that link goes.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For example, instead of writing click here to visit our website,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write visit our website and hyperlink the entire sentence.</w:t>
      </w:r>
    </w:p>
    <w:p w14:paraId="663B62FA" w14:textId="0FA88932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Note: never underline words unless they are links.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Underlined text is generally understood to be a link.</w:t>
      </w:r>
    </w:p>
    <w:p w14:paraId="7D654DC0" w14:textId="60399FC9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When embedding a graphic of any kind,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ensure that it has alternative text (or simply alt text).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are not familiar with screen reader technology,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we encourage you to look up examples of individuals using them.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Screen reader users depend on alt text in order to comprehend what a graphic is.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Writing alt text is more of an art than a science,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so there is no “right way” to write alt text, per se.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When in doubt, follow plain language best practices: SOS.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Describe only what is important in order to understand the general meaning of the image.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a graphic is purely decorative (i.e., it serves no functional purpose),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enter two quotation marks ("") for the alt text.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That way, screen readers will pass over the graphic.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There’s no reason to waste a screen reader user’s time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describing a purely decorative image.</w:t>
      </w:r>
    </w:p>
    <w:p w14:paraId="23FD199B" w14:textId="1454B277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Never insert animations (e.g., GIFs, flashing icons, etc.) unless they are crucial.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Not only are they distracting,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but they may also be harmful to individuals with visual sensitivities.</w:t>
      </w:r>
    </w:p>
    <w:p w14:paraId="53928A56" w14:textId="6D011573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Avoid inserting images that contain text, such as posters and flyers.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do, write alt text that matches the text in the image.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Also, consider attaching an alternative "accessible version"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of those graphics to your email (for example, a PDF or Word file).</w:t>
      </w:r>
    </w:p>
    <w:p w14:paraId="04D8365E" w14:textId="1E4A6D4D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Speaking of attachments, you should aim to make those accessible as well.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Again, this topic lies outside the scope of this video,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but accessibility best practices for emails will generally apply to other file types.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Also, attachment files names should be readable (much like subject lines),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not strings of numbers and digits.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If you are attaching a PDF, Adobe Acrobat offers an accessibility checker.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Other Microsoft applications also have similar accessibility features.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We encourage you to utilize those.</w:t>
      </w:r>
    </w:p>
    <w:p w14:paraId="3D9E158D" w14:textId="77777777" w:rsidR="008479DF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Lastly, let’s talk about Microsoft Outlook’s own built-in Accessibility Checker,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your best friend for writing accessible emails.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In your email draft window, on the top ribbon,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select Check Accessibility under the Review tab.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This handy tool will indicate common accessibility issues,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such as missing alternative text and insufficient color contrast.</w:t>
      </w:r>
    </w:p>
    <w:p w14:paraId="1E215F6B" w14:textId="77777777" w:rsidR="008479DF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lastRenderedPageBreak/>
        <w:t>You can even set the Accessibility Checker to automatically warn you whenever an issue is detected.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 xml:space="preserve"> Select File &gt; Options &gt; Accessibility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select how you want to see accessibility notifications via MailTips.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Before you select “Send”, you should open the Accessibility Checker.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It will not detect every accessibility issue,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but it will alert you to the most common ones.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Therefore, you still need to keep in mind all of the best practices we have touched on in this video.</w:t>
      </w:r>
    </w:p>
    <w:p w14:paraId="076C8622" w14:textId="164E3DE0" w:rsidR="00986222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For more information, we invite you to visit our Digital Accessibility Center website,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located at it.tamus.edu/accessibility.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Here we provide a variety of resources, training,</w:t>
      </w:r>
      <w:r w:rsidR="008479DF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information on topics such as accessibility laws, policies, and procurement.</w:t>
      </w:r>
    </w:p>
    <w:p w14:paraId="2C078E63" w14:textId="48F1D175" w:rsidR="00EE7738" w:rsidRPr="00986222" w:rsidRDefault="00986222" w:rsidP="00986222">
      <w:pPr>
        <w:spacing w:before="240" w:after="240"/>
        <w:rPr>
          <w:rFonts w:ascii="Aptos" w:eastAsia="Aptos" w:hAnsi="Aptos" w:cs="Aptos"/>
        </w:rPr>
      </w:pPr>
      <w:r w:rsidRPr="00986222">
        <w:rPr>
          <w:rFonts w:ascii="Aptos" w:eastAsia="Aptos" w:hAnsi="Aptos" w:cs="Aptos"/>
        </w:rPr>
        <w:t>In this video, we demonstrated the importance of accessible emails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and how to write them using proper formatting, structure, graphics, attachments, links, and plain language.</w:t>
      </w:r>
      <w:r w:rsidR="00BF0F01"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By employing these basic principles,</w:t>
      </w:r>
      <w:r>
        <w:rPr>
          <w:rFonts w:ascii="Aptos" w:eastAsia="Aptos" w:hAnsi="Aptos" w:cs="Aptos"/>
        </w:rPr>
        <w:t xml:space="preserve"> </w:t>
      </w:r>
      <w:r w:rsidRPr="00986222">
        <w:rPr>
          <w:rFonts w:ascii="Aptos" w:eastAsia="Aptos" w:hAnsi="Aptos" w:cs="Aptos"/>
        </w:rPr>
        <w:t>you can ensure everyone will perfectly and quickly comprehend your emails.</w:t>
      </w:r>
    </w:p>
    <w:sectPr w:rsidR="00EE7738" w:rsidRPr="0098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++eRfad2Z5sM8" int2:id="btGRjO0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781F99"/>
    <w:rsid w:val="0039097F"/>
    <w:rsid w:val="008479DF"/>
    <w:rsid w:val="00986222"/>
    <w:rsid w:val="00AB5599"/>
    <w:rsid w:val="00BF0F01"/>
    <w:rsid w:val="00CD7DAF"/>
    <w:rsid w:val="00EE7738"/>
    <w:rsid w:val="03177804"/>
    <w:rsid w:val="12880CA8"/>
    <w:rsid w:val="2C57423E"/>
    <w:rsid w:val="3B781F99"/>
    <w:rsid w:val="7FF2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1F99"/>
  <w15:chartTrackingRefBased/>
  <w15:docId w15:val="{977D6F42-0F80-40AA-83B2-E921770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DAF"/>
    <w:pPr>
      <w:spacing w:before="240" w:after="240"/>
      <w:outlineLvl w:val="0"/>
    </w:pPr>
    <w:rPr>
      <w:rFonts w:ascii="Aptos" w:eastAsia="Aptos" w:hAnsi="Aptos" w:cs="Aptos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AF"/>
    <w:rPr>
      <w:rFonts w:ascii="Aptos" w:eastAsia="Aptos" w:hAnsi="Aptos" w:cs="Aptos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Michael</dc:creator>
  <cp:keywords/>
  <dc:description/>
  <cp:lastModifiedBy>Fox, Hayden</cp:lastModifiedBy>
  <cp:revision>5</cp:revision>
  <dcterms:created xsi:type="dcterms:W3CDTF">2025-03-28T20:38:00Z</dcterms:created>
  <dcterms:modified xsi:type="dcterms:W3CDTF">2025-04-11T18:40:00Z</dcterms:modified>
</cp:coreProperties>
</file>