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1951" w14:textId="4E243435" w:rsidR="0052104C" w:rsidRDefault="0052104C" w:rsidP="0052104C">
      <w:pPr>
        <w:pStyle w:val="Heading1"/>
      </w:pPr>
      <w:r w:rsidRPr="001F7F2B">
        <w:t>Benefits Working Group</w:t>
      </w:r>
    </w:p>
    <w:p w14:paraId="2F0C20FF" w14:textId="5B625EBC" w:rsidR="0052104C" w:rsidRPr="0052104C" w:rsidRDefault="0052104C" w:rsidP="0052104C">
      <w:r>
        <w:t>Meeting Minutes: December 11, 2024</w:t>
      </w:r>
    </w:p>
    <w:p w14:paraId="420E0213" w14:textId="0FD0FE65" w:rsidR="00DC488C" w:rsidRPr="001F7F2B" w:rsidRDefault="00DC488C" w:rsidP="001F7F2B">
      <w:pPr>
        <w:pStyle w:val="Heading2"/>
      </w:pPr>
      <w:r w:rsidRPr="001F7F2B"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488C" w14:paraId="2CB50488" w14:textId="77777777" w:rsidTr="00DC488C">
        <w:tc>
          <w:tcPr>
            <w:tcW w:w="3116" w:type="dxa"/>
          </w:tcPr>
          <w:p w14:paraId="772D275E" w14:textId="4AE61E56" w:rsidR="00DC488C" w:rsidRDefault="00B86F98" w:rsidP="00BD42C9">
            <w:r>
              <w:t>Martha Alexander</w:t>
            </w:r>
          </w:p>
        </w:tc>
        <w:tc>
          <w:tcPr>
            <w:tcW w:w="3117" w:type="dxa"/>
          </w:tcPr>
          <w:p w14:paraId="1A4C3D28" w14:textId="0E0789C2" w:rsidR="00DC488C" w:rsidRDefault="00B86F98" w:rsidP="00BD42C9">
            <w:r>
              <w:t>Chris Burns</w:t>
            </w:r>
          </w:p>
        </w:tc>
        <w:tc>
          <w:tcPr>
            <w:tcW w:w="3117" w:type="dxa"/>
          </w:tcPr>
          <w:p w14:paraId="79D2F2AE" w14:textId="5135CC3C" w:rsidR="00DC488C" w:rsidRDefault="00B86F98" w:rsidP="00BD42C9">
            <w:r>
              <w:t>Jennifer Escamilla</w:t>
            </w:r>
          </w:p>
        </w:tc>
      </w:tr>
      <w:tr w:rsidR="00DC488C" w14:paraId="409564B3" w14:textId="77777777" w:rsidTr="00DC488C">
        <w:tc>
          <w:tcPr>
            <w:tcW w:w="3116" w:type="dxa"/>
          </w:tcPr>
          <w:p w14:paraId="377BB10B" w14:textId="3805FC45" w:rsidR="00DC488C" w:rsidRDefault="00B86F98" w:rsidP="00BD42C9">
            <w:r>
              <w:t>Betty Gibson</w:t>
            </w:r>
          </w:p>
        </w:tc>
        <w:tc>
          <w:tcPr>
            <w:tcW w:w="3117" w:type="dxa"/>
          </w:tcPr>
          <w:p w14:paraId="1F43D275" w14:textId="3C0EFCBB" w:rsidR="00DC488C" w:rsidRDefault="00B86F98" w:rsidP="00BD42C9">
            <w:r>
              <w:t>Ninette Portales</w:t>
            </w:r>
          </w:p>
        </w:tc>
        <w:tc>
          <w:tcPr>
            <w:tcW w:w="3117" w:type="dxa"/>
          </w:tcPr>
          <w:p w14:paraId="07ED95B8" w14:textId="47983944" w:rsidR="00DC488C" w:rsidRDefault="00B86F98" w:rsidP="00BD42C9">
            <w:r>
              <w:t>Hollie Trussell</w:t>
            </w:r>
          </w:p>
        </w:tc>
      </w:tr>
      <w:tr w:rsidR="004937A9" w14:paraId="7E136B6F" w14:textId="77777777" w:rsidTr="00DC488C">
        <w:tc>
          <w:tcPr>
            <w:tcW w:w="3116" w:type="dxa"/>
          </w:tcPr>
          <w:p w14:paraId="127AEB47" w14:textId="7BA72A22" w:rsidR="004937A9" w:rsidRDefault="00B86F98" w:rsidP="00BD42C9">
            <w:r>
              <w:t>Vicki Welch</w:t>
            </w:r>
          </w:p>
        </w:tc>
        <w:tc>
          <w:tcPr>
            <w:tcW w:w="3117" w:type="dxa"/>
          </w:tcPr>
          <w:p w14:paraId="10A0CB40" w14:textId="37485FB7" w:rsidR="004937A9" w:rsidRDefault="00B86F98" w:rsidP="00BD42C9">
            <w:r>
              <w:t>Walter Welborn</w:t>
            </w:r>
          </w:p>
        </w:tc>
        <w:tc>
          <w:tcPr>
            <w:tcW w:w="3117" w:type="dxa"/>
          </w:tcPr>
          <w:p w14:paraId="03A22288" w14:textId="7B123E8F" w:rsidR="004937A9" w:rsidRDefault="00B86F98" w:rsidP="00BD42C9">
            <w:r>
              <w:t>Sri Kamarthi (WD Payroll)</w:t>
            </w:r>
          </w:p>
        </w:tc>
      </w:tr>
      <w:tr w:rsidR="004937A9" w14:paraId="615FD983" w14:textId="77777777" w:rsidTr="00DC488C">
        <w:tc>
          <w:tcPr>
            <w:tcW w:w="3116" w:type="dxa"/>
          </w:tcPr>
          <w:p w14:paraId="2745CB05" w14:textId="0BF0DAF2" w:rsidR="004937A9" w:rsidRDefault="00B86F98" w:rsidP="00BD42C9">
            <w:r>
              <w:t>Scott Ritter (WD Payroll)</w:t>
            </w:r>
          </w:p>
        </w:tc>
        <w:tc>
          <w:tcPr>
            <w:tcW w:w="3117" w:type="dxa"/>
          </w:tcPr>
          <w:p w14:paraId="3B8A56C8" w14:textId="491648D2" w:rsidR="004937A9" w:rsidRDefault="00A45B2C" w:rsidP="00BD42C9">
            <w:r>
              <w:t>Janna Johnson</w:t>
            </w:r>
          </w:p>
        </w:tc>
        <w:tc>
          <w:tcPr>
            <w:tcW w:w="3117" w:type="dxa"/>
          </w:tcPr>
          <w:p w14:paraId="453019F0" w14:textId="1037BD84" w:rsidR="004937A9" w:rsidRDefault="00D364C6" w:rsidP="00BD42C9">
            <w:r>
              <w:t>Albert Rios</w:t>
            </w:r>
          </w:p>
        </w:tc>
      </w:tr>
      <w:tr w:rsidR="004937A9" w14:paraId="032A94CB" w14:textId="77777777" w:rsidTr="00DC488C">
        <w:tc>
          <w:tcPr>
            <w:tcW w:w="3116" w:type="dxa"/>
          </w:tcPr>
          <w:p w14:paraId="2852E516" w14:textId="1DE2122C" w:rsidR="004937A9" w:rsidRDefault="00D364C6" w:rsidP="00BD42C9">
            <w:r>
              <w:t>Ashley Carey</w:t>
            </w:r>
          </w:p>
        </w:tc>
        <w:tc>
          <w:tcPr>
            <w:tcW w:w="3117" w:type="dxa"/>
          </w:tcPr>
          <w:p w14:paraId="0F2B3FC2" w14:textId="6E1AF685" w:rsidR="004937A9" w:rsidRDefault="00D364C6" w:rsidP="00BD42C9">
            <w:r>
              <w:t>Debbie Morrison</w:t>
            </w:r>
          </w:p>
        </w:tc>
        <w:tc>
          <w:tcPr>
            <w:tcW w:w="3117" w:type="dxa"/>
          </w:tcPr>
          <w:p w14:paraId="0939A2E3" w14:textId="77777777" w:rsidR="004937A9" w:rsidRDefault="004937A9" w:rsidP="00BD42C9"/>
        </w:tc>
      </w:tr>
    </w:tbl>
    <w:p w14:paraId="4CF58757" w14:textId="2E9BDA86" w:rsidR="00DC488C" w:rsidRDefault="00DC488C" w:rsidP="00BD42C9"/>
    <w:p w14:paraId="0C7EA0BC" w14:textId="67B016A2" w:rsidR="00B17EA0" w:rsidRDefault="00B17EA0" w:rsidP="001F7F2B">
      <w:pPr>
        <w:pStyle w:val="Heading2"/>
      </w:pPr>
      <w:r>
        <w:t>Announcements &amp; Completed Changes</w:t>
      </w:r>
    </w:p>
    <w:p w14:paraId="1E20E68F" w14:textId="77777777" w:rsidR="00B86F98" w:rsidRDefault="00B86F98" w:rsidP="00B86F98">
      <w:pPr>
        <w:pStyle w:val="ListParagraph"/>
        <w:numPr>
          <w:ilvl w:val="0"/>
          <w:numId w:val="6"/>
        </w:numPr>
      </w:pPr>
      <w:r>
        <w:t xml:space="preserve">The ORP Passive Event will no longer generate ORP events if the employee has an in progress ORP Newly Eligible Event. </w:t>
      </w:r>
    </w:p>
    <w:p w14:paraId="6F39BA83" w14:textId="77777777" w:rsidR="00B86F98" w:rsidRDefault="00B86F98" w:rsidP="00B86F98">
      <w:pPr>
        <w:pStyle w:val="ListParagraph"/>
        <w:numPr>
          <w:ilvl w:val="0"/>
          <w:numId w:val="6"/>
        </w:numPr>
      </w:pPr>
      <w:r>
        <w:t>Notification Conditions on ACA Eligibility Change Event Type Updated</w:t>
      </w:r>
    </w:p>
    <w:p w14:paraId="14B52722" w14:textId="77777777" w:rsidR="00B86F98" w:rsidRDefault="00B86F98" w:rsidP="00B86F98">
      <w:pPr>
        <w:pStyle w:val="ListParagraph"/>
        <w:numPr>
          <w:ilvl w:val="0"/>
          <w:numId w:val="6"/>
        </w:numPr>
      </w:pPr>
      <w:r>
        <w:t>Dependent Court Orders Job Aid is now available</w:t>
      </w:r>
    </w:p>
    <w:p w14:paraId="04AAFA6E" w14:textId="77777777" w:rsidR="00B86F98" w:rsidRPr="00B17EA0" w:rsidRDefault="00B86F98" w:rsidP="00B86F98">
      <w:pPr>
        <w:pStyle w:val="ListParagraph"/>
        <w:numPr>
          <w:ilvl w:val="0"/>
          <w:numId w:val="6"/>
        </w:numPr>
      </w:pPr>
      <w:r>
        <w:t>Retiree Related steps in Termination, Add Retiree Status, and Onboarding Business Processes will now route to the Benefits Partner instead of the Retiree Partner</w:t>
      </w:r>
    </w:p>
    <w:p w14:paraId="7BC22638" w14:textId="2AF17768" w:rsidR="004937A9" w:rsidRDefault="00BD42C9" w:rsidP="001F7F2B">
      <w:pPr>
        <w:pStyle w:val="Heading2"/>
      </w:pPr>
      <w:r>
        <w:t>Upcoming Changes</w:t>
      </w:r>
    </w:p>
    <w:p w14:paraId="78F8FAA1" w14:textId="77777777" w:rsidR="00B86F98" w:rsidRDefault="00B86F98" w:rsidP="00B86F98">
      <w:pPr>
        <w:pStyle w:val="ListParagraph"/>
        <w:numPr>
          <w:ilvl w:val="0"/>
          <w:numId w:val="1"/>
        </w:numPr>
      </w:pPr>
      <w:r>
        <w:t>Administrative Correction Events will not reprocess other events except in cases of perceived changes to benefits eligibility (ex: change in benefit group)</w:t>
      </w:r>
    </w:p>
    <w:p w14:paraId="02B3E4C2" w14:textId="77777777" w:rsidR="00B86F98" w:rsidRDefault="00B86F98" w:rsidP="00B86F98">
      <w:pPr>
        <w:pStyle w:val="ListParagraph"/>
        <w:numPr>
          <w:ilvl w:val="0"/>
          <w:numId w:val="1"/>
        </w:numPr>
      </w:pPr>
      <w:r>
        <w:t>Add To Do in Leave Request for Bereavement (Pending HAC Approval)</w:t>
      </w:r>
    </w:p>
    <w:p w14:paraId="48C14B1B" w14:textId="71544A97" w:rsidR="00B17EA0" w:rsidRDefault="00B86F98" w:rsidP="00B86F98">
      <w:pPr>
        <w:pStyle w:val="ListParagraph"/>
        <w:numPr>
          <w:ilvl w:val="0"/>
          <w:numId w:val="1"/>
        </w:numPr>
      </w:pPr>
      <w:r>
        <w:t>Add Approval Step in Change Benefits for events triggered by employees in SGIP Wait (Pending HAC Approval)</w:t>
      </w:r>
    </w:p>
    <w:p w14:paraId="1FA081D1" w14:textId="0AD28D99" w:rsidR="00BD42C9" w:rsidRDefault="00BD42C9" w:rsidP="001F7F2B">
      <w:pPr>
        <w:pStyle w:val="Heading2"/>
      </w:pPr>
      <w:r>
        <w:t>Discussion Items</w:t>
      </w:r>
    </w:p>
    <w:p w14:paraId="6841613C" w14:textId="2211307B" w:rsidR="00BD42C9" w:rsidRPr="001F7F2B" w:rsidRDefault="00B86F98" w:rsidP="001F7F2B">
      <w:pPr>
        <w:pStyle w:val="Heading3"/>
      </w:pPr>
      <w:r>
        <w:t>Updates to Total Rewards Statement Design</w:t>
      </w:r>
    </w:p>
    <w:p w14:paraId="440E6D39" w14:textId="24CB3490" w:rsidR="00BD42C9" w:rsidRDefault="00B86F98" w:rsidP="00BD42C9">
      <w:pPr>
        <w:pStyle w:val="ListParagraph"/>
        <w:numPr>
          <w:ilvl w:val="0"/>
          <w:numId w:val="1"/>
        </w:numPr>
      </w:pPr>
      <w:r>
        <w:t>Overview of timeline for coming changes</w:t>
      </w:r>
    </w:p>
    <w:p w14:paraId="421B95ED" w14:textId="285814FC" w:rsidR="00B86F98" w:rsidRDefault="00B86F98" w:rsidP="00BD42C9">
      <w:pPr>
        <w:pStyle w:val="ListParagraph"/>
        <w:numPr>
          <w:ilvl w:val="0"/>
          <w:numId w:val="1"/>
        </w:numPr>
      </w:pPr>
      <w:r>
        <w:t>Existing language will be reviewed and updated as needed</w:t>
      </w:r>
    </w:p>
    <w:p w14:paraId="1CD2C601" w14:textId="415F6C41" w:rsidR="00B86F98" w:rsidRDefault="00B86F98" w:rsidP="00BD42C9">
      <w:pPr>
        <w:pStyle w:val="ListParagraph"/>
        <w:numPr>
          <w:ilvl w:val="0"/>
          <w:numId w:val="1"/>
        </w:numPr>
      </w:pPr>
      <w:r>
        <w:t>Layout has been updated by Workday to be easier to understand and includes more information</w:t>
      </w:r>
    </w:p>
    <w:p w14:paraId="757D7C32" w14:textId="078C8003" w:rsidR="00B86F98" w:rsidRDefault="00B86F98" w:rsidP="00BD42C9">
      <w:pPr>
        <w:pStyle w:val="ListParagraph"/>
        <w:numPr>
          <w:ilvl w:val="0"/>
          <w:numId w:val="1"/>
        </w:numPr>
      </w:pPr>
      <w:r>
        <w:t>New task will be added through the Benefits &amp; Pay hub to print the total rewards statement.</w:t>
      </w:r>
    </w:p>
    <w:p w14:paraId="4DCDD2D5" w14:textId="0BECC87A" w:rsidR="003F7E5C" w:rsidRDefault="003F7E5C" w:rsidP="003F7E5C">
      <w:pPr>
        <w:pStyle w:val="Heading3"/>
      </w:pPr>
      <w:r>
        <w:lastRenderedPageBreak/>
        <w:t>Add Validation to Change Benefits for Beneficiaries</w:t>
      </w:r>
    </w:p>
    <w:p w14:paraId="70FAF4E7" w14:textId="103D72D3" w:rsidR="003F7E5C" w:rsidRDefault="003F7E5C" w:rsidP="003F7E5C">
      <w:pPr>
        <w:pStyle w:val="ListParagraph"/>
        <w:numPr>
          <w:ilvl w:val="0"/>
          <w:numId w:val="9"/>
        </w:numPr>
      </w:pPr>
      <w:r>
        <w:t xml:space="preserve">If an employee elects life insurance coverages, a soft warning </w:t>
      </w:r>
      <w:proofErr w:type="gramStart"/>
      <w:r>
        <w:t>would</w:t>
      </w:r>
      <w:proofErr w:type="gramEnd"/>
      <w:r>
        <w:t xml:space="preserve"> trigger if a beneficiary is not elected</w:t>
      </w:r>
    </w:p>
    <w:p w14:paraId="3B5B1D2B" w14:textId="53290D8A" w:rsidR="003F7E5C" w:rsidRDefault="003F7E5C" w:rsidP="003F7E5C">
      <w:pPr>
        <w:pStyle w:val="ListParagraph"/>
        <w:numPr>
          <w:ilvl w:val="0"/>
          <w:numId w:val="9"/>
        </w:numPr>
      </w:pPr>
      <w:r>
        <w:t xml:space="preserve">Add a To Do </w:t>
      </w:r>
      <w:r w:rsidR="00C711D3">
        <w:t>to remind employee to check with other vendors if the beneficiaries are different. Add link to SBA site with retirement pages</w:t>
      </w:r>
    </w:p>
    <w:p w14:paraId="67D2B680" w14:textId="2A4F6DCE" w:rsidR="003F7E5C" w:rsidRDefault="003F7E5C" w:rsidP="003F7E5C">
      <w:pPr>
        <w:pStyle w:val="ListParagraph"/>
        <w:numPr>
          <w:ilvl w:val="0"/>
          <w:numId w:val="9"/>
        </w:numPr>
      </w:pPr>
      <w:r>
        <w:t>Possible to re-enable the link beneficiary and dependent</w:t>
      </w:r>
    </w:p>
    <w:p w14:paraId="25175811" w14:textId="38BD0EE8" w:rsidR="003F7E5C" w:rsidRDefault="003F7E5C" w:rsidP="003F7E5C">
      <w:pPr>
        <w:pStyle w:val="ListParagraph"/>
        <w:numPr>
          <w:ilvl w:val="1"/>
          <w:numId w:val="9"/>
        </w:numPr>
      </w:pPr>
      <w:r>
        <w:t>Problem with Emergency Contact &amp; Dependent information updating unintentionally</w:t>
      </w:r>
    </w:p>
    <w:p w14:paraId="1BB23C4D" w14:textId="6A42065C" w:rsidR="003F7E5C" w:rsidRDefault="00C711D3" w:rsidP="00C711D3">
      <w:pPr>
        <w:pStyle w:val="ListParagraph"/>
        <w:numPr>
          <w:ilvl w:val="0"/>
          <w:numId w:val="9"/>
        </w:numPr>
      </w:pPr>
      <w:r>
        <w:t>Create a report in Workday for missing beneficiaries.</w:t>
      </w:r>
    </w:p>
    <w:p w14:paraId="21714D02" w14:textId="500AD9EA" w:rsidR="00AB7B1E" w:rsidRDefault="00AB7B1E" w:rsidP="00AB7B1E">
      <w:pPr>
        <w:pStyle w:val="Heading3"/>
      </w:pPr>
      <w:r>
        <w:t>Add To Do if Beneficiary is Updated</w:t>
      </w:r>
    </w:p>
    <w:p w14:paraId="5D01975C" w14:textId="38068AEC" w:rsidR="00AB7B1E" w:rsidRPr="00AB7B1E" w:rsidRDefault="00AB7B1E" w:rsidP="00AB7B1E">
      <w:pPr>
        <w:pStyle w:val="ListParagraph"/>
        <w:numPr>
          <w:ilvl w:val="0"/>
          <w:numId w:val="11"/>
        </w:numPr>
      </w:pPr>
      <w:r>
        <w:t>A reminder to employees who are updating their beneficiaries to update beneficiaries to other coverages not managed in Workday (ex: TRS)</w:t>
      </w:r>
    </w:p>
    <w:p w14:paraId="3AF4B095" w14:textId="2831BBFF" w:rsidR="00C711D3" w:rsidRDefault="00C711D3" w:rsidP="00C711D3">
      <w:pPr>
        <w:pStyle w:val="Heading3"/>
      </w:pPr>
      <w:r>
        <w:t>Approval Step in Change Benefits for Employees in SGIP</w:t>
      </w:r>
    </w:p>
    <w:p w14:paraId="58276B08" w14:textId="45604A5D" w:rsidR="00C711D3" w:rsidRDefault="00C711D3" w:rsidP="00C711D3">
      <w:pPr>
        <w:pStyle w:val="ListParagraph"/>
        <w:numPr>
          <w:ilvl w:val="0"/>
          <w:numId w:val="10"/>
        </w:numPr>
      </w:pPr>
      <w:r>
        <w:t>Should the condition also include employees who are enrolled prior to SGIP or Returning to Retire Retirees in SGIP Wait</w:t>
      </w:r>
    </w:p>
    <w:p w14:paraId="333127F4" w14:textId="702600F2" w:rsidR="00C711D3" w:rsidRDefault="00C711D3" w:rsidP="00C711D3">
      <w:pPr>
        <w:pStyle w:val="ListParagraph"/>
        <w:numPr>
          <w:ilvl w:val="0"/>
          <w:numId w:val="10"/>
        </w:numPr>
      </w:pPr>
      <w:r>
        <w:t xml:space="preserve">Currently validation prevents creation only for </w:t>
      </w:r>
      <w:r w:rsidRPr="00AB7B1E">
        <w:rPr>
          <w:i/>
          <w:iCs/>
        </w:rPr>
        <w:t>employees</w:t>
      </w:r>
      <w:r>
        <w:t xml:space="preserve"> in SGIP Wait</w:t>
      </w:r>
    </w:p>
    <w:p w14:paraId="337986D5" w14:textId="74416AEF" w:rsidR="00AB7B1E" w:rsidRDefault="00AB7B1E" w:rsidP="00C711D3">
      <w:pPr>
        <w:pStyle w:val="ListParagraph"/>
        <w:numPr>
          <w:ilvl w:val="0"/>
          <w:numId w:val="10"/>
        </w:numPr>
      </w:pPr>
      <w:r>
        <w:t>New Approval Step will trigger if</w:t>
      </w:r>
    </w:p>
    <w:p w14:paraId="5FCAAF31" w14:textId="2778E932" w:rsidR="00AB7B1E" w:rsidRDefault="00AB7B1E" w:rsidP="00AB7B1E">
      <w:pPr>
        <w:pStyle w:val="ListParagraph"/>
        <w:numPr>
          <w:ilvl w:val="1"/>
          <w:numId w:val="10"/>
        </w:numPr>
      </w:pPr>
      <w:r>
        <w:t>Employee/Retiree triggers event</w:t>
      </w:r>
    </w:p>
    <w:p w14:paraId="0BFCA900" w14:textId="47A92E41" w:rsidR="00AB7B1E" w:rsidRDefault="00AB7B1E" w:rsidP="00AB7B1E">
      <w:pPr>
        <w:pStyle w:val="ListParagraph"/>
        <w:numPr>
          <w:ilvl w:val="1"/>
          <w:numId w:val="10"/>
        </w:numPr>
      </w:pPr>
      <w:r>
        <w:t>SGIP Date is in the future</w:t>
      </w:r>
    </w:p>
    <w:p w14:paraId="487CD8D7" w14:textId="10B7BAAF" w:rsidR="00AB7B1E" w:rsidRDefault="00AB7B1E" w:rsidP="00AB7B1E">
      <w:pPr>
        <w:pStyle w:val="ListParagraph"/>
        <w:numPr>
          <w:ilvl w:val="1"/>
          <w:numId w:val="10"/>
        </w:numPr>
      </w:pPr>
      <w:r>
        <w:t>Event is not Birth/Adoption, Marriage, Marriage for Retirees</w:t>
      </w:r>
    </w:p>
    <w:p w14:paraId="43D863B1" w14:textId="20948371" w:rsidR="00CD42FD" w:rsidRDefault="00CD42FD" w:rsidP="00CD42FD">
      <w:pPr>
        <w:pStyle w:val="ListParagraph"/>
        <w:numPr>
          <w:ilvl w:val="0"/>
          <w:numId w:val="10"/>
        </w:numPr>
      </w:pPr>
      <w:r>
        <w:t>Endorsement Requested</w:t>
      </w:r>
    </w:p>
    <w:p w14:paraId="4913B17B" w14:textId="65B85956" w:rsidR="00AB7B1E" w:rsidRDefault="00AB7B1E" w:rsidP="00AB7B1E">
      <w:pPr>
        <w:pStyle w:val="Heading3"/>
      </w:pPr>
      <w:r>
        <w:t>Improve Validation for Organization for Billing</w:t>
      </w:r>
    </w:p>
    <w:p w14:paraId="250434A1" w14:textId="25B3A669" w:rsidR="00AB7B1E" w:rsidRDefault="00AB7B1E" w:rsidP="00AB7B1E">
      <w:pPr>
        <w:pStyle w:val="ListParagraph"/>
        <w:numPr>
          <w:ilvl w:val="0"/>
          <w:numId w:val="12"/>
        </w:numPr>
      </w:pPr>
      <w:r>
        <w:t xml:space="preserve">Propose enhancement to the Org for Billing validation to help </w:t>
      </w:r>
      <w:r w:rsidR="005423FB">
        <w:t>prevent incorrect IDs</w:t>
      </w:r>
    </w:p>
    <w:p w14:paraId="4448FA84" w14:textId="6313CACE" w:rsidR="005423FB" w:rsidRDefault="005423FB" w:rsidP="00AB7B1E">
      <w:pPr>
        <w:pStyle w:val="ListParagraph"/>
        <w:numPr>
          <w:ilvl w:val="0"/>
          <w:numId w:val="12"/>
        </w:numPr>
      </w:pPr>
      <w:r>
        <w:t>Current validation very limited</w:t>
      </w:r>
    </w:p>
    <w:p w14:paraId="183FDFC4" w14:textId="5A7E115D" w:rsidR="005423FB" w:rsidRDefault="005423FB" w:rsidP="00AB7B1E">
      <w:pPr>
        <w:pStyle w:val="ListParagraph"/>
        <w:numPr>
          <w:ilvl w:val="0"/>
          <w:numId w:val="12"/>
        </w:numPr>
      </w:pPr>
      <w:r>
        <w:t>Create new soft alert if combination is unexpected (EX: T_0200000)</w:t>
      </w:r>
    </w:p>
    <w:p w14:paraId="3E747052" w14:textId="49D33FE0" w:rsidR="005423FB" w:rsidRDefault="005423FB" w:rsidP="005423FB">
      <w:pPr>
        <w:pStyle w:val="Heading3"/>
      </w:pPr>
      <w:r>
        <w:t>Apply Retiree SGIP to Other Coverages</w:t>
      </w:r>
    </w:p>
    <w:p w14:paraId="4E97AA1B" w14:textId="09E62E13" w:rsidR="005423FB" w:rsidRDefault="005423FB" w:rsidP="005423FB">
      <w:pPr>
        <w:pStyle w:val="ListParagraph"/>
        <w:numPr>
          <w:ilvl w:val="0"/>
          <w:numId w:val="13"/>
        </w:numPr>
      </w:pPr>
      <w:r>
        <w:t>Proposing new benefit event type for retirees opting out of medical outside of OE</w:t>
      </w:r>
    </w:p>
    <w:p w14:paraId="45229873" w14:textId="46A11943" w:rsidR="005423FB" w:rsidRDefault="005423FB" w:rsidP="005423FB">
      <w:pPr>
        <w:pStyle w:val="ListParagraph"/>
        <w:numPr>
          <w:ilvl w:val="0"/>
          <w:numId w:val="13"/>
        </w:numPr>
      </w:pPr>
      <w:r>
        <w:t>Allows retirees currently enrolled in medical and dental or vision who are opting out of medical can move into employer paid dental or vision plans.</w:t>
      </w:r>
    </w:p>
    <w:p w14:paraId="65DD2C79" w14:textId="321FF03D" w:rsidR="005423FB" w:rsidRDefault="005423FB" w:rsidP="005423FB">
      <w:pPr>
        <w:pStyle w:val="ListParagraph"/>
        <w:numPr>
          <w:ilvl w:val="0"/>
          <w:numId w:val="13"/>
        </w:numPr>
      </w:pPr>
      <w:r>
        <w:t>This has been a rare occurrence</w:t>
      </w:r>
    </w:p>
    <w:p w14:paraId="0DCA2C57" w14:textId="0094C576" w:rsidR="005423FB" w:rsidRDefault="005423FB" w:rsidP="005423FB">
      <w:pPr>
        <w:pStyle w:val="ListParagraph"/>
        <w:numPr>
          <w:ilvl w:val="0"/>
          <w:numId w:val="13"/>
        </w:numPr>
      </w:pPr>
      <w:r>
        <w:t>Confirm with SBA: Can SGIP be applied to other coverages outside of Open Enrollment?</w:t>
      </w:r>
    </w:p>
    <w:p w14:paraId="4699998D" w14:textId="6169D284" w:rsidR="005423FB" w:rsidRDefault="005423FB" w:rsidP="005423FB">
      <w:pPr>
        <w:pStyle w:val="ListParagraph"/>
        <w:numPr>
          <w:ilvl w:val="0"/>
          <w:numId w:val="13"/>
        </w:numPr>
      </w:pPr>
      <w:r>
        <w:t>Investigate number of changes to determine necessity of creating separate event type to gain other coverage.</w:t>
      </w:r>
    </w:p>
    <w:p w14:paraId="1BC3119D" w14:textId="145A276C" w:rsidR="005423FB" w:rsidRDefault="005423FB" w:rsidP="005423FB">
      <w:pPr>
        <w:pStyle w:val="Heading3"/>
      </w:pPr>
      <w:r>
        <w:lastRenderedPageBreak/>
        <w:t>Daily Reminders for Benefit Events due in 7 Days</w:t>
      </w:r>
    </w:p>
    <w:p w14:paraId="5FE59AE0" w14:textId="399BC0ED" w:rsidR="005423FB" w:rsidRDefault="005423FB" w:rsidP="005423FB">
      <w:pPr>
        <w:pStyle w:val="ListParagraph"/>
        <w:numPr>
          <w:ilvl w:val="0"/>
          <w:numId w:val="14"/>
        </w:numPr>
      </w:pPr>
      <w:r>
        <w:t xml:space="preserve">Currently no reminders are sent for </w:t>
      </w:r>
      <w:r w:rsidR="00CD42FD">
        <w:t xml:space="preserve">events that only have </w:t>
      </w:r>
      <w:proofErr w:type="gramStart"/>
      <w:r w:rsidR="00CD42FD">
        <w:t>7 day</w:t>
      </w:r>
      <w:proofErr w:type="gramEnd"/>
      <w:r w:rsidR="00CD42FD">
        <w:t xml:space="preserve"> enrollment window.</w:t>
      </w:r>
    </w:p>
    <w:p w14:paraId="232F9FA0" w14:textId="1BB2463C" w:rsidR="00CD42FD" w:rsidRDefault="00CD42FD" w:rsidP="005423FB">
      <w:pPr>
        <w:pStyle w:val="ListParagraph"/>
        <w:numPr>
          <w:ilvl w:val="0"/>
          <w:numId w:val="14"/>
        </w:numPr>
      </w:pPr>
      <w:r>
        <w:t>Propose daily reminder at 3 days for employees who have unsubmitted benefit events.</w:t>
      </w:r>
    </w:p>
    <w:p w14:paraId="4258616B" w14:textId="17D94BAB" w:rsidR="00CD42FD" w:rsidRDefault="00CD42FD" w:rsidP="005423FB">
      <w:pPr>
        <w:pStyle w:val="ListParagraph"/>
        <w:numPr>
          <w:ilvl w:val="0"/>
          <w:numId w:val="14"/>
        </w:numPr>
      </w:pPr>
      <w:r>
        <w:t>Endorsement Requested</w:t>
      </w:r>
    </w:p>
    <w:p w14:paraId="514E4132" w14:textId="426FA42C" w:rsidR="00CD42FD" w:rsidRDefault="00CD42FD" w:rsidP="00CD42FD">
      <w:pPr>
        <w:pStyle w:val="Heading3"/>
      </w:pPr>
      <w:r>
        <w:t>Add To Do in Leave Request for Bereavement</w:t>
      </w:r>
    </w:p>
    <w:p w14:paraId="442EB34D" w14:textId="426675E2" w:rsidR="00CD42FD" w:rsidRDefault="00CD42FD" w:rsidP="00CD42FD">
      <w:pPr>
        <w:pStyle w:val="ListParagraph"/>
        <w:numPr>
          <w:ilvl w:val="0"/>
          <w:numId w:val="15"/>
        </w:numPr>
      </w:pPr>
      <w:r>
        <w:t xml:space="preserve">Propose to do sent to benefits partners when there is a leave request for reason of death of a family member </w:t>
      </w:r>
    </w:p>
    <w:p w14:paraId="7ABEF763" w14:textId="39C97B10" w:rsidR="00CD42FD" w:rsidRDefault="00CD42FD" w:rsidP="00CD42FD">
      <w:pPr>
        <w:pStyle w:val="ListParagraph"/>
        <w:numPr>
          <w:ilvl w:val="0"/>
          <w:numId w:val="15"/>
        </w:numPr>
      </w:pPr>
      <w:r>
        <w:t>At the end of the Leave process</w:t>
      </w:r>
    </w:p>
    <w:p w14:paraId="1532E38D" w14:textId="18BA10BD" w:rsidR="00CD42FD" w:rsidRDefault="00CD42FD" w:rsidP="00CD42FD">
      <w:pPr>
        <w:pStyle w:val="ListParagraph"/>
        <w:numPr>
          <w:ilvl w:val="0"/>
          <w:numId w:val="15"/>
        </w:numPr>
      </w:pPr>
      <w:r>
        <w:t>Endorsement Requested</w:t>
      </w:r>
    </w:p>
    <w:p w14:paraId="48144AC4" w14:textId="2DDC6343" w:rsidR="00CD42FD" w:rsidRDefault="00CD42FD" w:rsidP="00CD42FD">
      <w:pPr>
        <w:pStyle w:val="Heading3"/>
      </w:pPr>
      <w:r>
        <w:t>August &amp; September Hires for Open Enrollment</w:t>
      </w:r>
    </w:p>
    <w:p w14:paraId="6CE17F6E" w14:textId="7E3F1422" w:rsidR="00CD42FD" w:rsidRDefault="00CD42FD" w:rsidP="00CD42FD">
      <w:pPr>
        <w:pStyle w:val="ListParagraph"/>
        <w:numPr>
          <w:ilvl w:val="0"/>
          <w:numId w:val="16"/>
        </w:numPr>
      </w:pPr>
      <w:r>
        <w:t>Falls into 2 groups: People starting benefits before 9/1 and People waiting until 9/1 to begin coverage</w:t>
      </w:r>
    </w:p>
    <w:p w14:paraId="6350C34A" w14:textId="2CCA6419" w:rsidR="00531BCC" w:rsidRDefault="00531BCC" w:rsidP="00CD42FD">
      <w:pPr>
        <w:pStyle w:val="ListParagraph"/>
        <w:numPr>
          <w:ilvl w:val="0"/>
          <w:numId w:val="16"/>
        </w:numPr>
      </w:pPr>
      <w:r>
        <w:t>If the August or September hires are excluded from Open Enrollment, Alternate OE events for employees who begin benefits prior to 9/1 will have to be triggered.</w:t>
      </w:r>
    </w:p>
    <w:p w14:paraId="156ABA9D" w14:textId="00D5A616" w:rsidR="00531BCC" w:rsidRDefault="00531BCC" w:rsidP="00CD42FD">
      <w:pPr>
        <w:pStyle w:val="ListParagraph"/>
        <w:numPr>
          <w:ilvl w:val="0"/>
          <w:numId w:val="16"/>
        </w:numPr>
      </w:pPr>
      <w:r>
        <w:t>Concerns about workload of manually launching benefit events for August hires</w:t>
      </w:r>
    </w:p>
    <w:p w14:paraId="0B161D4A" w14:textId="22810D52" w:rsidR="00531BCC" w:rsidRDefault="00531BCC" w:rsidP="00CD42FD">
      <w:pPr>
        <w:pStyle w:val="ListParagraph"/>
        <w:numPr>
          <w:ilvl w:val="0"/>
          <w:numId w:val="16"/>
        </w:numPr>
      </w:pPr>
      <w:r>
        <w:t>Research possibility of Passive Event or To Do in Hire</w:t>
      </w:r>
    </w:p>
    <w:p w14:paraId="3AF5713F" w14:textId="1A892E2C" w:rsidR="00531BCC" w:rsidRDefault="00531BCC" w:rsidP="00CD42FD">
      <w:pPr>
        <w:pStyle w:val="ListParagraph"/>
        <w:numPr>
          <w:ilvl w:val="0"/>
          <w:numId w:val="16"/>
        </w:numPr>
      </w:pPr>
      <w:r>
        <w:t>Proposal to only exclude Full Time Monthly/Full Time Biweekly</w:t>
      </w:r>
    </w:p>
    <w:p w14:paraId="3FB6BD77" w14:textId="581A8F9D" w:rsidR="00531BCC" w:rsidRDefault="00531BCC" w:rsidP="00CD42FD">
      <w:pPr>
        <w:pStyle w:val="ListParagraph"/>
        <w:numPr>
          <w:ilvl w:val="0"/>
          <w:numId w:val="16"/>
        </w:numPr>
      </w:pPr>
      <w:r>
        <w:t>Update OE Discrepancy to include Part Time and Full Time Monthly and Bi-Weekly</w:t>
      </w:r>
    </w:p>
    <w:p w14:paraId="5882797E" w14:textId="01900326" w:rsidR="00531BCC" w:rsidRDefault="00531BCC" w:rsidP="00531BCC">
      <w:pPr>
        <w:pStyle w:val="Heading3"/>
      </w:pPr>
      <w:r>
        <w:t>Calendar Plan Year</w:t>
      </w:r>
    </w:p>
    <w:p w14:paraId="74BD2B73" w14:textId="430494EA" w:rsidR="00531BCC" w:rsidRDefault="00531BCC" w:rsidP="00531BCC">
      <w:pPr>
        <w:pStyle w:val="ListParagraph"/>
        <w:numPr>
          <w:ilvl w:val="0"/>
          <w:numId w:val="17"/>
        </w:numPr>
      </w:pPr>
      <w:r>
        <w:t>Over 2100 Open Enrollment events needed to be relaunched in 2024</w:t>
      </w:r>
    </w:p>
    <w:p w14:paraId="2AAE3D50" w14:textId="77777777" w:rsidR="00531BCC" w:rsidRDefault="00531BCC" w:rsidP="00531BCC">
      <w:pPr>
        <w:pStyle w:val="ListParagraph"/>
        <w:numPr>
          <w:ilvl w:val="0"/>
          <w:numId w:val="17"/>
        </w:numPr>
      </w:pPr>
      <w:r>
        <w:t>Considerations:</w:t>
      </w:r>
    </w:p>
    <w:p w14:paraId="61177FAE" w14:textId="795AC7C1" w:rsidR="00531BCC" w:rsidRDefault="00531BCC" w:rsidP="00531BCC">
      <w:pPr>
        <w:pStyle w:val="ListParagraph"/>
        <w:numPr>
          <w:ilvl w:val="1"/>
          <w:numId w:val="17"/>
        </w:numPr>
      </w:pPr>
      <w:r>
        <w:t>Faculty Contracts begin in September</w:t>
      </w:r>
    </w:p>
    <w:p w14:paraId="47E7BF98" w14:textId="5DAE71A6" w:rsidR="00531BCC" w:rsidRDefault="00531BCC" w:rsidP="00531BCC">
      <w:pPr>
        <w:pStyle w:val="ListParagraph"/>
        <w:numPr>
          <w:ilvl w:val="1"/>
          <w:numId w:val="17"/>
        </w:numPr>
      </w:pPr>
      <w:r>
        <w:t>Fiscal Year/Budget concerns</w:t>
      </w:r>
    </w:p>
    <w:p w14:paraId="72BD5263" w14:textId="10004570" w:rsidR="00A45B2C" w:rsidRDefault="00A45B2C" w:rsidP="00531BCC">
      <w:pPr>
        <w:pStyle w:val="ListParagraph"/>
        <w:numPr>
          <w:ilvl w:val="1"/>
          <w:numId w:val="17"/>
        </w:numPr>
      </w:pPr>
      <w:r>
        <w:t>12 over 9 would not work as currently implemented</w:t>
      </w:r>
    </w:p>
    <w:p w14:paraId="136C7507" w14:textId="342E7841" w:rsidR="00A45B2C" w:rsidRDefault="00A45B2C" w:rsidP="00A45B2C">
      <w:pPr>
        <w:pStyle w:val="Heading3"/>
      </w:pPr>
      <w:r>
        <w:t>Mid-Month Retirees</w:t>
      </w:r>
    </w:p>
    <w:p w14:paraId="187B8D3A" w14:textId="5DDEBF05" w:rsidR="00A45B2C" w:rsidRDefault="00A45B2C" w:rsidP="00A45B2C">
      <w:pPr>
        <w:pStyle w:val="ListParagraph"/>
        <w:numPr>
          <w:ilvl w:val="0"/>
          <w:numId w:val="18"/>
        </w:numPr>
      </w:pPr>
      <w:r>
        <w:t>When a retiree retires mid-</w:t>
      </w:r>
      <w:proofErr w:type="gramStart"/>
      <w:r>
        <w:t>month</w:t>
      </w:r>
      <w:proofErr w:type="gramEnd"/>
      <w:r>
        <w:t xml:space="preserve"> it creates problems</w:t>
      </w:r>
    </w:p>
    <w:p w14:paraId="1BF8879A" w14:textId="05FC945D" w:rsidR="00A45B2C" w:rsidRDefault="00A45B2C" w:rsidP="00A45B2C">
      <w:pPr>
        <w:pStyle w:val="ListParagraph"/>
        <w:numPr>
          <w:ilvl w:val="1"/>
          <w:numId w:val="18"/>
        </w:numPr>
      </w:pPr>
      <w:r>
        <w:t>Primary payer for medical coverage changes as soon as retirement date passes</w:t>
      </w:r>
    </w:p>
    <w:p w14:paraId="01C958A9" w14:textId="67A7125C" w:rsidR="00A45B2C" w:rsidRDefault="00A45B2C" w:rsidP="00A45B2C">
      <w:pPr>
        <w:pStyle w:val="ListParagraph"/>
        <w:numPr>
          <w:ilvl w:val="1"/>
          <w:numId w:val="18"/>
        </w:numPr>
      </w:pPr>
      <w:r>
        <w:t>Problems with payroll deductions</w:t>
      </w:r>
    </w:p>
    <w:p w14:paraId="157D9AB0" w14:textId="0F7CCB4A" w:rsidR="00A45B2C" w:rsidRDefault="00A45B2C" w:rsidP="00A45B2C">
      <w:pPr>
        <w:pStyle w:val="ListParagraph"/>
        <w:numPr>
          <w:ilvl w:val="0"/>
          <w:numId w:val="18"/>
        </w:numPr>
      </w:pPr>
      <w:r>
        <w:t>Reminder to council employees what may happen when they choose to retire mid-month.</w:t>
      </w:r>
    </w:p>
    <w:p w14:paraId="56288504" w14:textId="1A5A98D4" w:rsidR="00B36E52" w:rsidRDefault="00A45B2C" w:rsidP="00B36E52">
      <w:pPr>
        <w:pStyle w:val="ListParagraph"/>
        <w:numPr>
          <w:ilvl w:val="0"/>
          <w:numId w:val="18"/>
        </w:numPr>
      </w:pPr>
      <w:r>
        <w:t>Make sure to communicate to employee that they should enroll in Medicare the month prior to their planned retirement date if they plan to retire mid-month</w:t>
      </w:r>
    </w:p>
    <w:p w14:paraId="6D170665" w14:textId="2A7C12C7" w:rsidR="00C0402B" w:rsidRDefault="00C0402B" w:rsidP="00C0402B">
      <w:pPr>
        <w:pStyle w:val="Heading3"/>
      </w:pPr>
      <w:r>
        <w:lastRenderedPageBreak/>
        <w:t>Add Job and Change Job Events with Benefit Effects</w:t>
      </w:r>
    </w:p>
    <w:p w14:paraId="309261C1" w14:textId="473DFD8B" w:rsidR="00C0402B" w:rsidRDefault="00C0402B" w:rsidP="00C0402B">
      <w:pPr>
        <w:pStyle w:val="ListParagraph"/>
        <w:numPr>
          <w:ilvl w:val="0"/>
          <w:numId w:val="20"/>
        </w:numPr>
      </w:pPr>
      <w:r>
        <w:t>Create new To Do to remind benefits partners to pay special attention to SGIP Date Driver for Change and Add Job events</w:t>
      </w:r>
    </w:p>
    <w:p w14:paraId="6D98A4A9" w14:textId="4A93ECD4" w:rsidR="00C0402B" w:rsidRPr="00C0402B" w:rsidRDefault="00C0402B" w:rsidP="00C0402B">
      <w:pPr>
        <w:pStyle w:val="ListParagraph"/>
        <w:numPr>
          <w:ilvl w:val="0"/>
          <w:numId w:val="20"/>
        </w:numPr>
      </w:pPr>
      <w:r>
        <w:t>Proposal to create joint committee with Staffing team to address issues with Add and Change Job</w:t>
      </w:r>
    </w:p>
    <w:p w14:paraId="3283AFBE" w14:textId="41A674D7" w:rsidR="009715CD" w:rsidRDefault="009715CD" w:rsidP="001F7F2B">
      <w:pPr>
        <w:pStyle w:val="Heading2"/>
      </w:pPr>
      <w:r>
        <w:t>Cross-Functional Items</w:t>
      </w:r>
    </w:p>
    <w:p w14:paraId="27A23691" w14:textId="57690E6F" w:rsidR="009715CD" w:rsidRDefault="00811097" w:rsidP="00CE299D">
      <w:pPr>
        <w:pStyle w:val="Heading3"/>
      </w:pPr>
      <w:r>
        <w:t>Reporting</w:t>
      </w:r>
    </w:p>
    <w:p w14:paraId="777C0D01" w14:textId="51961C4C" w:rsidR="00811097" w:rsidRDefault="00811097" w:rsidP="00811097">
      <w:pPr>
        <w:pStyle w:val="ListParagraph"/>
        <w:numPr>
          <w:ilvl w:val="0"/>
          <w:numId w:val="19"/>
        </w:numPr>
      </w:pPr>
      <w:r>
        <w:t>Request a new report for Employees with Coverages Missing Beneficiaries</w:t>
      </w:r>
    </w:p>
    <w:p w14:paraId="74259379" w14:textId="37AE3617" w:rsidR="00C0402B" w:rsidRDefault="00C0402B" w:rsidP="00C0402B">
      <w:pPr>
        <w:pStyle w:val="Heading3"/>
      </w:pPr>
      <w:r>
        <w:t>Staffing</w:t>
      </w:r>
    </w:p>
    <w:p w14:paraId="77A417BA" w14:textId="69F50BF1" w:rsidR="00C0402B" w:rsidRPr="00C0402B" w:rsidRDefault="00C0402B" w:rsidP="00C0402B">
      <w:pPr>
        <w:pStyle w:val="ListParagraph"/>
        <w:numPr>
          <w:ilvl w:val="0"/>
          <w:numId w:val="19"/>
        </w:numPr>
      </w:pPr>
      <w:r>
        <w:t>Form committee to address difficulties in the Add Additional Job and Change Job processes.</w:t>
      </w:r>
    </w:p>
    <w:p w14:paraId="35C4C31C" w14:textId="50A057B9" w:rsidR="009715CD" w:rsidRDefault="0061707F" w:rsidP="001F7F2B">
      <w:pPr>
        <w:pStyle w:val="Heading2"/>
      </w:pPr>
      <w:r>
        <w:t>Action Items</w:t>
      </w:r>
    </w:p>
    <w:p w14:paraId="568E9199" w14:textId="6DF04F96" w:rsidR="0061707F" w:rsidRDefault="00811097" w:rsidP="0061707F">
      <w:pPr>
        <w:pStyle w:val="ListParagraph"/>
        <w:numPr>
          <w:ilvl w:val="0"/>
          <w:numId w:val="5"/>
        </w:numPr>
      </w:pPr>
      <w:r>
        <w:t xml:space="preserve">WDS Team </w:t>
      </w:r>
      <w:r w:rsidR="0062151F">
        <w:t>T</w:t>
      </w:r>
      <w:r w:rsidR="003F7E5C">
        <w:t>est re-enable dependent/beneficiary linking</w:t>
      </w:r>
    </w:p>
    <w:p w14:paraId="128A975B" w14:textId="557FFF34" w:rsidR="00C711D3" w:rsidRDefault="00811097" w:rsidP="0061707F">
      <w:pPr>
        <w:pStyle w:val="ListParagraph"/>
        <w:numPr>
          <w:ilvl w:val="0"/>
          <w:numId w:val="5"/>
        </w:numPr>
      </w:pPr>
      <w:r>
        <w:t xml:space="preserve">Meredith/Drew </w:t>
      </w:r>
      <w:r w:rsidR="00C711D3">
        <w:t>Create new report for Missing Beneficiaries on Coverages</w:t>
      </w:r>
    </w:p>
    <w:p w14:paraId="3DFA9C9D" w14:textId="4CF5FBBC" w:rsidR="005423FB" w:rsidRDefault="00811097" w:rsidP="0061707F">
      <w:pPr>
        <w:pStyle w:val="ListParagraph"/>
        <w:numPr>
          <w:ilvl w:val="0"/>
          <w:numId w:val="5"/>
        </w:numPr>
      </w:pPr>
      <w:r>
        <w:t xml:space="preserve">Meredith </w:t>
      </w:r>
      <w:r w:rsidR="005423FB">
        <w:t>Discuss Policy with SBA for using SGIP for other coverages outside of Open Enrollment</w:t>
      </w:r>
    </w:p>
    <w:p w14:paraId="7129E6FD" w14:textId="03AEB6D5" w:rsidR="005423FB" w:rsidRDefault="00811097" w:rsidP="0061707F">
      <w:pPr>
        <w:pStyle w:val="ListParagraph"/>
        <w:numPr>
          <w:ilvl w:val="0"/>
          <w:numId w:val="5"/>
        </w:numPr>
      </w:pPr>
      <w:r>
        <w:t xml:space="preserve">WDS Team </w:t>
      </w:r>
      <w:r w:rsidR="005423FB">
        <w:t>Investigate number of changes for Retiree Coverage outside of Open Enrollment to determine whether it’s worth creating a separate event</w:t>
      </w:r>
    </w:p>
    <w:p w14:paraId="70B84BE6" w14:textId="24C19F20" w:rsidR="00BF4C74" w:rsidRDefault="00BF4C74" w:rsidP="0061707F">
      <w:pPr>
        <w:pStyle w:val="ListParagraph"/>
        <w:numPr>
          <w:ilvl w:val="0"/>
          <w:numId w:val="5"/>
        </w:numPr>
      </w:pPr>
      <w:r>
        <w:t>WDS/Staffing/Working Group form committee to discuss changes to Change/Add Job processes</w:t>
      </w:r>
    </w:p>
    <w:p w14:paraId="42AD02E3" w14:textId="7C942B9B" w:rsidR="00811097" w:rsidRDefault="00811097" w:rsidP="0061707F">
      <w:pPr>
        <w:pStyle w:val="ListParagraph"/>
        <w:numPr>
          <w:ilvl w:val="0"/>
          <w:numId w:val="5"/>
        </w:numPr>
      </w:pPr>
      <w:r>
        <w:t>Benefits Partners Add Endorsements For</w:t>
      </w:r>
    </w:p>
    <w:p w14:paraId="21E5FDBC" w14:textId="3C9D870F" w:rsidR="00811097" w:rsidRDefault="00811097" w:rsidP="00811097">
      <w:pPr>
        <w:pStyle w:val="ListParagraph"/>
        <w:numPr>
          <w:ilvl w:val="1"/>
          <w:numId w:val="5"/>
        </w:numPr>
      </w:pPr>
      <w:r>
        <w:t>Add Validation to Change Benefits for Beneficiaries</w:t>
      </w:r>
    </w:p>
    <w:p w14:paraId="4ABAFB85" w14:textId="6E858DC0" w:rsidR="00811097" w:rsidRDefault="00811097" w:rsidP="00811097">
      <w:pPr>
        <w:pStyle w:val="ListParagraph"/>
        <w:numPr>
          <w:ilvl w:val="1"/>
          <w:numId w:val="5"/>
        </w:numPr>
      </w:pPr>
      <w:r>
        <w:t>Add To Do when Beneficiary is Updated</w:t>
      </w:r>
    </w:p>
    <w:p w14:paraId="3F7F692A" w14:textId="783D06B2" w:rsidR="00811097" w:rsidRDefault="00811097" w:rsidP="00811097">
      <w:pPr>
        <w:pStyle w:val="ListParagraph"/>
        <w:numPr>
          <w:ilvl w:val="1"/>
          <w:numId w:val="5"/>
        </w:numPr>
      </w:pPr>
      <w:r>
        <w:t>Approval Step in Change Benefits for Employees in SGIP Wait</w:t>
      </w:r>
    </w:p>
    <w:p w14:paraId="4A2CB731" w14:textId="763D4D39" w:rsidR="00811097" w:rsidRDefault="00811097" w:rsidP="00811097">
      <w:pPr>
        <w:pStyle w:val="ListParagraph"/>
        <w:numPr>
          <w:ilvl w:val="1"/>
          <w:numId w:val="5"/>
        </w:numPr>
      </w:pPr>
      <w:r>
        <w:t>Add To Do in Leave Request for Bereavement</w:t>
      </w:r>
    </w:p>
    <w:p w14:paraId="51435894" w14:textId="350EDADB" w:rsidR="00DF1FAF" w:rsidRPr="0061707F" w:rsidRDefault="00DF1FAF" w:rsidP="00DF1FAF">
      <w:pPr>
        <w:pStyle w:val="Heading2"/>
      </w:pPr>
      <w:r>
        <w:t xml:space="preserve">Next Meeting: </w:t>
      </w:r>
      <w:r w:rsidR="00292439">
        <w:t>3</w:t>
      </w:r>
      <w:r>
        <w:t>/</w:t>
      </w:r>
      <w:r w:rsidR="00CE299D">
        <w:t>1</w:t>
      </w:r>
      <w:r w:rsidR="00292439">
        <w:t>9</w:t>
      </w:r>
      <w:r>
        <w:t>/202</w:t>
      </w:r>
      <w:r w:rsidR="00CE299D">
        <w:t>5</w:t>
      </w:r>
    </w:p>
    <w:sectPr w:rsidR="00DF1FAF" w:rsidRPr="0061707F" w:rsidSect="00325ED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4F93" w14:textId="77777777" w:rsidR="0018585A" w:rsidRDefault="0018585A" w:rsidP="0018585A">
      <w:pPr>
        <w:spacing w:after="0" w:line="240" w:lineRule="auto"/>
      </w:pPr>
      <w:r>
        <w:separator/>
      </w:r>
    </w:p>
  </w:endnote>
  <w:endnote w:type="continuationSeparator" w:id="0">
    <w:p w14:paraId="4E5914B3" w14:textId="77777777" w:rsidR="0018585A" w:rsidRDefault="0018585A" w:rsidP="0018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A43" w14:textId="05B2A595" w:rsidR="001F7F2B" w:rsidRDefault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8480" behindDoc="0" locked="0" layoutInCell="1" allowOverlap="1" wp14:anchorId="3186EB45" wp14:editId="06E11DB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12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0D26D27" w14:textId="72C1EA99" w:rsidR="00325ED8" w:rsidRDefault="00CE299D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December 11, 2024</w:t>
                                </w:r>
                              </w:p>
                            </w:sdtContent>
                          </w:sdt>
                          <w:p w14:paraId="03B259FF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6EB45" id="Group 43" o:spid="_x0000_s1026" style="position:absolute;margin-left:416.8pt;margin-top:0;width:468pt;height:25.2pt;z-index:25166848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ZBz96ZQMA&#10;AGkKAAAOAAAAAAAAAAAAAAAAAC4CAABkcnMvZTJvRG9jLnhtbFBLAQItABQABgAIAAAAIQD9BHT8&#10;3AAAAAQBAAAPAAAAAAAAAAAAAAAAAL8FAABkcnMvZG93bnJldi54bWxQSwUGAAAAAAQABADzAAAA&#10;yAYAAAAA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4-12-1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60D26D27" w14:textId="72C1EA99" w:rsidR="00325ED8" w:rsidRDefault="00CE299D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December 11, 2024</w:t>
                          </w:r>
                        </w:p>
                      </w:sdtContent>
                    </w:sdt>
                    <w:p w14:paraId="03B259FF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4078D09" wp14:editId="0D9421C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334388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078D09" id="Rectangle 45" o:spid="_x0000_s1029" style="position:absolute;margin-left:0;margin-top:0;width:36pt;height:25.2pt;z-index:25166745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6C334388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Date"/>
      <w:tag w:val=""/>
      <w:id w:val="1609544947"/>
      <w:dataBinding w:prefixMappings="xmlns:ns0='http://schemas.microsoft.com/office/2006/coverPageProps' " w:xpath="/ns0:CoverPageProperties[1]/ns0:PublishDate[1]" w:storeItemID="{55AF091B-3C7A-41E3-B477-F2FDAA23CFDA}"/>
      <w:date w:fullDate="2024-12-11T00:00:00Z">
        <w:dateFormat w:val="MMMM d, yyyy"/>
        <w:lid w:val="en-US"/>
        <w:storeMappedDataAs w:val="dateTime"/>
        <w:calendar w:val="gregorian"/>
      </w:date>
    </w:sdtPr>
    <w:sdtEndPr/>
    <w:sdtContent>
      <w:p w14:paraId="1E1EB362" w14:textId="24521BD3" w:rsidR="0062151F" w:rsidRDefault="00CE299D" w:rsidP="0062151F">
        <w:pPr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December 11, 2024</w:t>
        </w:r>
      </w:p>
    </w:sdtContent>
  </w:sdt>
  <w:p w14:paraId="032004EE" w14:textId="3CC85326" w:rsidR="00325ED8" w:rsidRPr="00325ED8" w:rsidRDefault="00325ED8" w:rsidP="00325ED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C2AB843" wp14:editId="7F201A0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661040768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100896207" name="Rectangle 210089620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583981" name="Text Box 30558398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E5750" w14:textId="77777777" w:rsidR="00325ED8" w:rsidRDefault="00325ED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AB843" id="_x0000_s1030" style="position:absolute;margin-left:416.8pt;margin-top:0;width:468pt;height:25.2pt;z-index:25166540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">
              <v:rect id="Rectangle 2100896207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" fillcolor="#3e003e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5583981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" filled="f" stroked="f" strokeweight=".5pt">
                <v:textbox inset=",,,0">
                  <w:txbxContent>
                    <w:p w14:paraId="5A8E5750" w14:textId="77777777" w:rsidR="00325ED8" w:rsidRDefault="00325ED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9FAA74D" wp14:editId="1A13F9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1467236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B87760" w14:textId="77777777" w:rsidR="00325ED8" w:rsidRDefault="00325ED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FAA74D" id="_x0000_s1033" style="position:absolute;margin-left:0;margin-top:0;width:36pt;height:25.2pt;z-index:25166438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2Uw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FeIz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v49lMIoCAAB3BQAADgAAAAAAAAAAAAAAAAAuAgAAZHJzL2Uyb0RvYy54bWxQSwECLQAUAAYACAAA&#10;ACEARGHFndoAAAADAQAADwAAAAAAAAAAAAAAAADkBAAAZHJzL2Rvd25yZXYueG1sUEsFBgAAAAAE&#10;AAQA8wAAAOsFAAAAAA==&#10;" fillcolor="#3e003e [3215]" stroked="f" strokeweight="3pt">
              <v:textbox>
                <w:txbxContent>
                  <w:p w14:paraId="21B87760" w14:textId="77777777" w:rsidR="00325ED8" w:rsidRDefault="00325ED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CFA5" w14:textId="77777777" w:rsidR="0018585A" w:rsidRDefault="0018585A" w:rsidP="0018585A">
      <w:pPr>
        <w:spacing w:after="0" w:line="240" w:lineRule="auto"/>
      </w:pPr>
      <w:r>
        <w:separator/>
      </w:r>
    </w:p>
  </w:footnote>
  <w:footnote w:type="continuationSeparator" w:id="0">
    <w:p w14:paraId="791CE1C4" w14:textId="77777777" w:rsidR="0018585A" w:rsidRDefault="0018585A" w:rsidP="0018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28AE" w14:textId="77777777" w:rsidR="00325ED8" w:rsidRPr="005624AC" w:rsidRDefault="00325ED8" w:rsidP="005624AC">
    <w:pPr>
      <w:pStyle w:val="Heading1"/>
    </w:pPr>
    <w:r w:rsidRPr="005624AC">
      <w:drawing>
        <wp:anchor distT="0" distB="0" distL="114300" distR="114300" simplePos="0" relativeHeight="251661312" behindDoc="0" locked="0" layoutInCell="1" allowOverlap="1" wp14:anchorId="7911CD1E" wp14:editId="3AF6FB66">
          <wp:simplePos x="0" y="0"/>
          <wp:positionH relativeFrom="margin">
            <wp:align>right</wp:align>
          </wp:positionH>
          <wp:positionV relativeFrom="topMargin">
            <wp:posOffset>471170</wp:posOffset>
          </wp:positionV>
          <wp:extent cx="2368818" cy="457200"/>
          <wp:effectExtent l="0" t="0" r="0" b="0"/>
          <wp:wrapSquare wrapText="bothSides"/>
          <wp:docPr id="31572424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28122" name="Graphic 197628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1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24AC">
      <w:t>Benefits Working Group</w:t>
    </w:r>
  </w:p>
  <w:p w14:paraId="13F668B1" w14:textId="2B23A55F" w:rsidR="00325ED8" w:rsidRDefault="00325ED8" w:rsidP="00325ED8">
    <w:pPr>
      <w:pStyle w:val="Header"/>
    </w:pPr>
    <w:r>
      <w:t xml:space="preserve">Meeting Minutes: </w:t>
    </w:r>
    <w:r w:rsidR="00CE299D">
      <w:t>December</w:t>
    </w:r>
    <w:r w:rsidR="0062151F">
      <w:t xml:space="preserve"> 1</w:t>
    </w:r>
    <w:r w:rsidR="00CE299D">
      <w:t>1</w:t>
    </w:r>
    <w:r w:rsidR="0062151F">
      <w:t>, 2024</w:t>
    </w:r>
  </w:p>
  <w:p w14:paraId="2453EE32" w14:textId="23FB1FA2" w:rsidR="00325ED8" w:rsidRDefault="00325E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174981" wp14:editId="086B9E5A">
              <wp:simplePos x="0" y="0"/>
              <wp:positionH relativeFrom="column">
                <wp:posOffset>18989</wp:posOffset>
              </wp:positionH>
              <wp:positionV relativeFrom="paragraph">
                <wp:posOffset>186055</wp:posOffset>
              </wp:positionV>
              <wp:extent cx="5924611" cy="18604"/>
              <wp:effectExtent l="0" t="0" r="0" b="0"/>
              <wp:wrapSquare wrapText="bothSides"/>
              <wp:docPr id="2128281697" name="Rectangle 20056866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0D66F8" id="Rectangle 2005686621" o:spid="_x0000_s1026" style="position:absolute;margin-left:1.5pt;margin-top:14.6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rL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" fillcolor="#3e003e [3215]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C0"/>
    <w:multiLevelType w:val="hybridMultilevel"/>
    <w:tmpl w:val="B8C2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4C11"/>
    <w:multiLevelType w:val="hybridMultilevel"/>
    <w:tmpl w:val="C020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2983"/>
    <w:multiLevelType w:val="hybridMultilevel"/>
    <w:tmpl w:val="AB9E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6528"/>
    <w:multiLevelType w:val="hybridMultilevel"/>
    <w:tmpl w:val="DBC0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29B7"/>
    <w:multiLevelType w:val="hybridMultilevel"/>
    <w:tmpl w:val="F77E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22A9F"/>
    <w:multiLevelType w:val="hybridMultilevel"/>
    <w:tmpl w:val="80EE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C6BE0"/>
    <w:multiLevelType w:val="hybridMultilevel"/>
    <w:tmpl w:val="6E3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1DCC"/>
    <w:multiLevelType w:val="hybridMultilevel"/>
    <w:tmpl w:val="5670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E63"/>
    <w:multiLevelType w:val="hybridMultilevel"/>
    <w:tmpl w:val="331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8F0"/>
    <w:multiLevelType w:val="hybridMultilevel"/>
    <w:tmpl w:val="5B0E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3195"/>
    <w:multiLevelType w:val="hybridMultilevel"/>
    <w:tmpl w:val="B330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A2AE3"/>
    <w:multiLevelType w:val="hybridMultilevel"/>
    <w:tmpl w:val="A4F2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6074"/>
    <w:multiLevelType w:val="hybridMultilevel"/>
    <w:tmpl w:val="2D34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DC5"/>
    <w:multiLevelType w:val="hybridMultilevel"/>
    <w:tmpl w:val="2FAC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B2B26"/>
    <w:multiLevelType w:val="hybridMultilevel"/>
    <w:tmpl w:val="3B9C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825CD"/>
    <w:multiLevelType w:val="hybridMultilevel"/>
    <w:tmpl w:val="B6AC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B35"/>
    <w:multiLevelType w:val="hybridMultilevel"/>
    <w:tmpl w:val="22D2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F4289"/>
    <w:multiLevelType w:val="hybridMultilevel"/>
    <w:tmpl w:val="9BB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9563B"/>
    <w:multiLevelType w:val="hybridMultilevel"/>
    <w:tmpl w:val="B9DE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7527D"/>
    <w:multiLevelType w:val="hybridMultilevel"/>
    <w:tmpl w:val="7706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2496">
    <w:abstractNumId w:val="2"/>
  </w:num>
  <w:num w:numId="2" w16cid:durableId="419064119">
    <w:abstractNumId w:val="8"/>
  </w:num>
  <w:num w:numId="3" w16cid:durableId="1150291262">
    <w:abstractNumId w:val="14"/>
  </w:num>
  <w:num w:numId="4" w16cid:durableId="1936673861">
    <w:abstractNumId w:val="17"/>
  </w:num>
  <w:num w:numId="5" w16cid:durableId="276763005">
    <w:abstractNumId w:val="3"/>
  </w:num>
  <w:num w:numId="6" w16cid:durableId="1431045583">
    <w:abstractNumId w:val="0"/>
  </w:num>
  <w:num w:numId="7" w16cid:durableId="75252217">
    <w:abstractNumId w:val="11"/>
  </w:num>
  <w:num w:numId="8" w16cid:durableId="503907475">
    <w:abstractNumId w:val="5"/>
  </w:num>
  <w:num w:numId="9" w16cid:durableId="985475162">
    <w:abstractNumId w:val="10"/>
  </w:num>
  <w:num w:numId="10" w16cid:durableId="158927163">
    <w:abstractNumId w:val="16"/>
  </w:num>
  <w:num w:numId="11" w16cid:durableId="402485766">
    <w:abstractNumId w:val="4"/>
  </w:num>
  <w:num w:numId="12" w16cid:durableId="178667485">
    <w:abstractNumId w:val="9"/>
  </w:num>
  <w:num w:numId="13" w16cid:durableId="1226063314">
    <w:abstractNumId w:val="19"/>
  </w:num>
  <w:num w:numId="14" w16cid:durableId="1414546256">
    <w:abstractNumId w:val="6"/>
  </w:num>
  <w:num w:numId="15" w16cid:durableId="409886058">
    <w:abstractNumId w:val="1"/>
  </w:num>
  <w:num w:numId="16" w16cid:durableId="2014212568">
    <w:abstractNumId w:val="13"/>
  </w:num>
  <w:num w:numId="17" w16cid:durableId="670723044">
    <w:abstractNumId w:val="18"/>
  </w:num>
  <w:num w:numId="18" w16cid:durableId="359937826">
    <w:abstractNumId w:val="15"/>
  </w:num>
  <w:num w:numId="19" w16cid:durableId="1532720997">
    <w:abstractNumId w:val="7"/>
  </w:num>
  <w:num w:numId="20" w16cid:durableId="1430467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B"/>
    <w:rsid w:val="00031938"/>
    <w:rsid w:val="00086B0F"/>
    <w:rsid w:val="000E340D"/>
    <w:rsid w:val="000E39B2"/>
    <w:rsid w:val="00107952"/>
    <w:rsid w:val="0013547A"/>
    <w:rsid w:val="001529C4"/>
    <w:rsid w:val="001700AA"/>
    <w:rsid w:val="0018585A"/>
    <w:rsid w:val="001F7F2B"/>
    <w:rsid w:val="00230F3E"/>
    <w:rsid w:val="00242D93"/>
    <w:rsid w:val="00280FE2"/>
    <w:rsid w:val="00292439"/>
    <w:rsid w:val="00313FC0"/>
    <w:rsid w:val="00325ED8"/>
    <w:rsid w:val="003406BF"/>
    <w:rsid w:val="003F7E5C"/>
    <w:rsid w:val="00461CF2"/>
    <w:rsid w:val="004937A9"/>
    <w:rsid w:val="0052104C"/>
    <w:rsid w:val="00531BCC"/>
    <w:rsid w:val="005423FB"/>
    <w:rsid w:val="00542976"/>
    <w:rsid w:val="005624AC"/>
    <w:rsid w:val="005808C3"/>
    <w:rsid w:val="0061707F"/>
    <w:rsid w:val="0062151F"/>
    <w:rsid w:val="0066697B"/>
    <w:rsid w:val="006C4DDA"/>
    <w:rsid w:val="006F32DF"/>
    <w:rsid w:val="007744C4"/>
    <w:rsid w:val="007B641C"/>
    <w:rsid w:val="007D2FD5"/>
    <w:rsid w:val="007D3DCC"/>
    <w:rsid w:val="00811097"/>
    <w:rsid w:val="008578D0"/>
    <w:rsid w:val="008754CF"/>
    <w:rsid w:val="008C0214"/>
    <w:rsid w:val="009715CD"/>
    <w:rsid w:val="00982169"/>
    <w:rsid w:val="009B20A2"/>
    <w:rsid w:val="009D44D7"/>
    <w:rsid w:val="009F79CC"/>
    <w:rsid w:val="00A45B2C"/>
    <w:rsid w:val="00AB7B1E"/>
    <w:rsid w:val="00AC2B00"/>
    <w:rsid w:val="00B17EA0"/>
    <w:rsid w:val="00B36E52"/>
    <w:rsid w:val="00B86F98"/>
    <w:rsid w:val="00BD42C9"/>
    <w:rsid w:val="00BF4C74"/>
    <w:rsid w:val="00C0402B"/>
    <w:rsid w:val="00C40010"/>
    <w:rsid w:val="00C711D3"/>
    <w:rsid w:val="00CD42FD"/>
    <w:rsid w:val="00CD6209"/>
    <w:rsid w:val="00CE299D"/>
    <w:rsid w:val="00CE475D"/>
    <w:rsid w:val="00D364C6"/>
    <w:rsid w:val="00D46070"/>
    <w:rsid w:val="00D62014"/>
    <w:rsid w:val="00D65DAB"/>
    <w:rsid w:val="00DC488C"/>
    <w:rsid w:val="00DF1FAF"/>
    <w:rsid w:val="00E2428D"/>
    <w:rsid w:val="00E265DE"/>
    <w:rsid w:val="00EC0B72"/>
    <w:rsid w:val="00F947C5"/>
    <w:rsid w:val="00F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6EEE5E"/>
  <w15:chartTrackingRefBased/>
  <w15:docId w15:val="{569DFFFB-80C4-46E9-8284-C2E59031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2B"/>
    <w:pPr>
      <w:keepNext/>
      <w:keepLines/>
      <w:spacing w:after="80"/>
      <w:outlineLvl w:val="0"/>
    </w:pPr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F2B"/>
    <w:pPr>
      <w:keepNext/>
      <w:keepLines/>
      <w:spacing w:before="160" w:after="80"/>
      <w:outlineLvl w:val="1"/>
    </w:pPr>
    <w:rPr>
      <w:rFonts w:ascii="Montserrat" w:eastAsiaTheme="majorEastAsia" w:hAnsi="Montserrat" w:cstheme="majorBidi"/>
      <w:color w:val="3E003E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F2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3E003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2B"/>
    <w:rPr>
      <w:rFonts w:ascii="Montserrat" w:eastAsiaTheme="majorEastAsia" w:hAnsi="Montserrat" w:cstheme="majorBidi"/>
      <w:b/>
      <w:bCs/>
      <w:noProof/>
      <w:color w:val="3E003E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7F2B"/>
    <w:rPr>
      <w:rFonts w:ascii="Montserrat" w:eastAsiaTheme="majorEastAsia" w:hAnsi="Montserrat" w:cstheme="majorBidi"/>
      <w:color w:val="3E003E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7F2B"/>
    <w:rPr>
      <w:rFonts w:eastAsiaTheme="majorEastAsia" w:cstheme="majorBidi"/>
      <w:b/>
      <w:bCs/>
      <w:color w:val="3E003E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D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5A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25ED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E003E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2024-12-11T00:00:00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Brinkman, Vicky</dc:creator>
  <cp:keywords/>
  <dc:description/>
  <cp:lastModifiedBy>Langdon, Michael</cp:lastModifiedBy>
  <cp:revision>13</cp:revision>
  <dcterms:created xsi:type="dcterms:W3CDTF">2024-12-11T20:05:00Z</dcterms:created>
  <dcterms:modified xsi:type="dcterms:W3CDTF">2025-03-06T18:58:00Z</dcterms:modified>
</cp:coreProperties>
</file>